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C7" w:rsidRDefault="005F7F1D">
      <w:r>
        <w:t xml:space="preserve">Opis </w:t>
      </w:r>
      <w:r w:rsidR="00EA27C2">
        <w:t xml:space="preserve">przedmiotu </w:t>
      </w:r>
      <w:r>
        <w:t>zamówienia:</w:t>
      </w:r>
    </w:p>
    <w:p w:rsidR="006A4C25" w:rsidRDefault="006A4C25" w:rsidP="00DE7977">
      <w:pPr>
        <w:jc w:val="both"/>
      </w:pPr>
      <w:r w:rsidRPr="006A4C25">
        <w:rPr>
          <w:b/>
        </w:rPr>
        <w:t>Zadanie Nr 1:</w:t>
      </w:r>
      <w:r>
        <w:t xml:space="preserve"> „Remont chodnika przy ul. </w:t>
      </w:r>
      <w:r w:rsidR="00A8297C">
        <w:t>Drzymały</w:t>
      </w:r>
      <w:r>
        <w:t xml:space="preserve"> w Koszalinie” </w:t>
      </w:r>
      <w:r w:rsidR="00D87530">
        <w:t xml:space="preserve">- wymiana istniejącej nawierzchni z płytek chodnikowych na kostkę betonową koloru szarego gr. 8cm w ilości </w:t>
      </w:r>
      <w:r w:rsidR="00A8297C" w:rsidRPr="00A8297C">
        <w:rPr>
          <w:u w:val="single"/>
        </w:rPr>
        <w:t>1.046,70</w:t>
      </w:r>
      <w:r w:rsidR="00D87530" w:rsidRPr="00A8297C">
        <w:rPr>
          <w:u w:val="single"/>
        </w:rPr>
        <w:t>m</w:t>
      </w:r>
      <w:r w:rsidR="00D87530" w:rsidRPr="00A8297C">
        <w:rPr>
          <w:u w:val="single"/>
          <w:vertAlign w:val="superscript"/>
        </w:rPr>
        <w:t>2</w:t>
      </w:r>
      <w:r w:rsidR="00D87530" w:rsidRPr="00A8297C">
        <w:rPr>
          <w:u w:val="single"/>
        </w:rPr>
        <w:t>,</w:t>
      </w:r>
    </w:p>
    <w:p w:rsidR="006A4C25" w:rsidRDefault="006A4C25" w:rsidP="00DE7977">
      <w:pPr>
        <w:jc w:val="both"/>
      </w:pPr>
      <w:r w:rsidRPr="006A4C25">
        <w:rPr>
          <w:b/>
        </w:rPr>
        <w:t>Zadanie Nr 2:</w:t>
      </w:r>
      <w:r w:rsidR="00A8297C">
        <w:t xml:space="preserve"> „Remont chodnika przy Placu Gwiaździstym Nr 1-7 </w:t>
      </w:r>
      <w:r w:rsidR="00D87530">
        <w:t xml:space="preserve">w Koszalinie”- </w:t>
      </w:r>
      <w:r w:rsidR="00D87530" w:rsidRPr="00D87530">
        <w:t xml:space="preserve">wymiana istniejącej nawierzchni z płytek chodnikowych na kostkę betonową koloru szarego gr. </w:t>
      </w:r>
      <w:r w:rsidR="00A8297C">
        <w:t>8</w:t>
      </w:r>
      <w:r w:rsidR="00D87530" w:rsidRPr="00D87530">
        <w:t xml:space="preserve">cm w ilości </w:t>
      </w:r>
      <w:r w:rsidR="00720428" w:rsidRPr="00720428">
        <w:rPr>
          <w:u w:val="single"/>
        </w:rPr>
        <w:t>496</w:t>
      </w:r>
      <w:r w:rsidR="00A8297C" w:rsidRPr="00720428">
        <w:rPr>
          <w:u w:val="single"/>
        </w:rPr>
        <w:t>,</w:t>
      </w:r>
      <w:r w:rsidR="00A8297C" w:rsidRPr="003E7257">
        <w:rPr>
          <w:u w:val="single"/>
        </w:rPr>
        <w:t>00</w:t>
      </w:r>
      <w:r w:rsidR="00D87530" w:rsidRPr="003E7257">
        <w:rPr>
          <w:u w:val="single"/>
        </w:rPr>
        <w:t>m</w:t>
      </w:r>
      <w:r w:rsidR="00D87530" w:rsidRPr="003E7257">
        <w:rPr>
          <w:u w:val="single"/>
          <w:vertAlign w:val="superscript"/>
        </w:rPr>
        <w:t>2</w:t>
      </w:r>
      <w:r w:rsidR="003E4642">
        <w:t xml:space="preserve"> w tym płytek integracyjnych z wypustkami 40x40cm koloru żółtego</w:t>
      </w:r>
      <w:r w:rsidR="00D87530">
        <w:t>,</w:t>
      </w:r>
    </w:p>
    <w:p w:rsidR="000D16E1" w:rsidRDefault="006A4C25" w:rsidP="00DE7977">
      <w:pPr>
        <w:jc w:val="both"/>
      </w:pPr>
      <w:r w:rsidRPr="006A4C25">
        <w:rPr>
          <w:b/>
        </w:rPr>
        <w:t>Zadanie Nr 3:</w:t>
      </w:r>
      <w:r>
        <w:t xml:space="preserve"> „Remont chodnika przy ul. </w:t>
      </w:r>
      <w:r w:rsidR="003E7257">
        <w:t>Rzemieślniczej</w:t>
      </w:r>
      <w:r w:rsidR="00043159">
        <w:t xml:space="preserve"> w Koszalinie”- </w:t>
      </w:r>
      <w:r w:rsidR="00043159" w:rsidRPr="00043159">
        <w:t xml:space="preserve">wymiana istniejącej nawierzchni z płytek chodnikowych na kostkę betonową koloru szarego gr. </w:t>
      </w:r>
      <w:r w:rsidR="00043159">
        <w:t>8</w:t>
      </w:r>
      <w:r w:rsidR="00043159" w:rsidRPr="00043159">
        <w:t xml:space="preserve">cm w ilości </w:t>
      </w:r>
      <w:r w:rsidR="00A86775" w:rsidRPr="003E4642">
        <w:rPr>
          <w:u w:val="single"/>
        </w:rPr>
        <w:t>377,52</w:t>
      </w:r>
      <w:r w:rsidR="00043159" w:rsidRPr="003E4642">
        <w:rPr>
          <w:u w:val="single"/>
        </w:rPr>
        <w:t>m</w:t>
      </w:r>
      <w:r w:rsidR="00043159" w:rsidRPr="003E4642">
        <w:rPr>
          <w:u w:val="single"/>
          <w:vertAlign w:val="superscript"/>
        </w:rPr>
        <w:t>2</w:t>
      </w:r>
      <w:r w:rsidR="00A86775">
        <w:rPr>
          <w:vertAlign w:val="superscript"/>
        </w:rPr>
        <w:t xml:space="preserve"> </w:t>
      </w:r>
      <w:r w:rsidR="00A86775">
        <w:t>w tym remont chodów</w:t>
      </w:r>
      <w:r w:rsidR="00043159">
        <w:t xml:space="preserve">, </w:t>
      </w:r>
    </w:p>
    <w:p w:rsidR="002A70C1" w:rsidRDefault="006A4C25" w:rsidP="00DE7977">
      <w:pPr>
        <w:jc w:val="both"/>
      </w:pPr>
      <w:r w:rsidRPr="006A4C25">
        <w:rPr>
          <w:b/>
        </w:rPr>
        <w:t xml:space="preserve">Zadanie Nr </w:t>
      </w:r>
      <w:r w:rsidR="000B55FE">
        <w:rPr>
          <w:b/>
        </w:rPr>
        <w:t>4</w:t>
      </w:r>
      <w:r w:rsidRPr="006A4C25">
        <w:rPr>
          <w:b/>
        </w:rPr>
        <w:t>:</w:t>
      </w:r>
      <w:r>
        <w:t xml:space="preserve"> „Remont chodnika przy ul. </w:t>
      </w:r>
      <w:r w:rsidR="00A86775">
        <w:t>Próchnika</w:t>
      </w:r>
      <w:r>
        <w:t xml:space="preserve"> w Koszalinie”</w:t>
      </w:r>
      <w:r w:rsidR="00A86775">
        <w:t xml:space="preserve"> - </w:t>
      </w:r>
      <w:r w:rsidR="00DE7977" w:rsidRPr="00DE7977">
        <w:t xml:space="preserve">wymiana istniejącej nawierzchni z płytek chodnikowych na kostkę betonową koloru szarego gr. 8cm w </w:t>
      </w:r>
      <w:r w:rsidR="00DE7977" w:rsidRPr="003E4642">
        <w:t xml:space="preserve">ilości </w:t>
      </w:r>
      <w:r w:rsidR="00A86775" w:rsidRPr="003E4642">
        <w:rPr>
          <w:u w:val="single"/>
        </w:rPr>
        <w:t>1</w:t>
      </w:r>
      <w:r w:rsidR="00A86775" w:rsidRPr="00A86775">
        <w:rPr>
          <w:u w:val="single"/>
        </w:rPr>
        <w:t>.107,00m</w:t>
      </w:r>
      <w:r w:rsidR="00A86775" w:rsidRPr="00A86775">
        <w:rPr>
          <w:u w:val="single"/>
          <w:vertAlign w:val="superscript"/>
        </w:rPr>
        <w:t>2</w:t>
      </w:r>
      <w:r w:rsidR="00A86775">
        <w:t xml:space="preserve"> </w:t>
      </w:r>
      <w:r w:rsidR="003E4642">
        <w:t>w tym płytek integracyjnych wym. 20x20cm koloru żółtego.</w:t>
      </w:r>
      <w:r w:rsidR="00A86775">
        <w:t xml:space="preserve"> </w:t>
      </w:r>
    </w:p>
    <w:p w:rsidR="009627A0" w:rsidRDefault="004C2553" w:rsidP="00DE7977">
      <w:pPr>
        <w:jc w:val="both"/>
      </w:pPr>
      <w:r w:rsidRPr="009627A0">
        <w:rPr>
          <w:b/>
        </w:rPr>
        <w:t>Uwaga!!!</w:t>
      </w:r>
      <w:r w:rsidR="005716C4">
        <w:rPr>
          <w:b/>
        </w:rPr>
        <w:t xml:space="preserve"> </w:t>
      </w:r>
      <w:r w:rsidRPr="009627A0">
        <w:t xml:space="preserve">Wykonawca robót zobowiązany jest do zgłaszania przed przystąpieniem do regulacji zaworów, studni i włazów właścicielom istniejących sieci (np. ZG, </w:t>
      </w:r>
      <w:proofErr w:type="spellStart"/>
      <w:r w:rsidRPr="009627A0">
        <w:t>MWiK</w:t>
      </w:r>
      <w:proofErr w:type="spellEnd"/>
      <w:r w:rsidRPr="009627A0">
        <w:t xml:space="preserve">, ORANGE…) oraz do poniesienia ewentualnych kosztów ich odbioru. </w:t>
      </w:r>
      <w:r w:rsidR="00C85F21" w:rsidRPr="009627A0">
        <w:t>Taką politykę stosuje ORANGE POLSKA „Zasady wykonywania odbioru końcowego/nadzoru właścicielskiego” dostępne na stronie internetowej</w:t>
      </w:r>
      <w:r w:rsidR="009627A0">
        <w:t xml:space="preserve"> </w:t>
      </w:r>
      <w:hyperlink r:id="rId4" w:history="1">
        <w:r w:rsidR="00C85F21" w:rsidRPr="009627A0">
          <w:rPr>
            <w:rStyle w:val="Hipercze"/>
          </w:rPr>
          <w:t>http://www.orange.pl/kontrola-dostepu-do-infrastruktury.phtml</w:t>
        </w:r>
      </w:hyperlink>
      <w:r w:rsidR="00C85F21" w:rsidRPr="009627A0">
        <w:t xml:space="preserve"> po dopełnieniu odpowiednich formalności </w:t>
      </w:r>
      <w:r w:rsidR="009627A0" w:rsidRPr="009627A0">
        <w:t>drogą mailową</w:t>
      </w:r>
      <w:r w:rsidR="00C85F21" w:rsidRPr="009627A0">
        <w:t xml:space="preserve"> </w:t>
      </w:r>
      <w:r w:rsidR="009627A0" w:rsidRPr="009627A0">
        <w:t xml:space="preserve">na adres DISU.RNWUUiISzcz@orange.com  z wnioskiem o uzyskanie zgody oraz zapewnienie nadzoru ze strony  Orange </w:t>
      </w:r>
      <w:r w:rsidR="009627A0">
        <w:t xml:space="preserve">Polska nad pracami planowanymi; </w:t>
      </w:r>
      <w:r w:rsidR="009627A0" w:rsidRPr="009627A0">
        <w:t>przesłanie zwrotnie wypełnionego wnio</w:t>
      </w:r>
      <w:r w:rsidR="009627A0">
        <w:t xml:space="preserve">sku na powyżej podany adres @. </w:t>
      </w:r>
    </w:p>
    <w:p w:rsidR="009F1B8A" w:rsidRPr="009F1B8A" w:rsidRDefault="009F1B8A" w:rsidP="009F1B8A">
      <w:pPr>
        <w:jc w:val="both"/>
        <w:rPr>
          <w:b/>
          <w:bCs/>
        </w:rPr>
      </w:pPr>
      <w:r w:rsidRPr="009F1B8A">
        <w:rPr>
          <w:bCs/>
        </w:rPr>
        <w:t xml:space="preserve">Na podstawie art.29 ust.3a ustawy prawo zamówień publicznych, Zamawiający wymaga zatrudnienia na podstawie umowy o pracę przez Wykonawcę lub Podwykonawcę osób, które będą wykonywać czynności bezpośrednio związane z realizacją zamówienia przez cały okres jego trwania, tj. wykonujących bezpośrednio roboty budowlane jeżeli wykonanie tych czynności polega na wykonaniu pracy w sposób określony w art. 22 § 1 ustawy z dnia 26 czerwca 1974 r. – Kodeks Pracy, w tym </w:t>
      </w:r>
      <w:r>
        <w:rPr>
          <w:bCs/>
        </w:rPr>
        <w:br/>
      </w:r>
      <w:bookmarkStart w:id="0" w:name="_GoBack"/>
      <w:bookmarkEnd w:id="0"/>
      <w:r w:rsidRPr="009F1B8A">
        <w:rPr>
          <w:bCs/>
        </w:rPr>
        <w:t xml:space="preserve">w szczególności obejmujących: </w:t>
      </w:r>
    </w:p>
    <w:p w:rsidR="009F1B8A" w:rsidRPr="009F1B8A" w:rsidRDefault="009F1B8A" w:rsidP="009F1B8A">
      <w:pPr>
        <w:jc w:val="both"/>
        <w:rPr>
          <w:iCs/>
        </w:rPr>
      </w:pPr>
      <w:r w:rsidRPr="009F1B8A">
        <w:rPr>
          <w:bCs/>
        </w:rPr>
        <w:t xml:space="preserve"> </w:t>
      </w:r>
      <w:r w:rsidRPr="009F1B8A">
        <w:rPr>
          <w:iCs/>
        </w:rPr>
        <w:t>- branżę drogową.</w:t>
      </w:r>
    </w:p>
    <w:p w:rsidR="00A86775" w:rsidRDefault="00A86775" w:rsidP="00DE7977">
      <w:pPr>
        <w:jc w:val="both"/>
      </w:pPr>
    </w:p>
    <w:sectPr w:rsidR="00A8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99"/>
    <w:rsid w:val="00043159"/>
    <w:rsid w:val="000761C7"/>
    <w:rsid w:val="000B55FE"/>
    <w:rsid w:val="000D16E1"/>
    <w:rsid w:val="00130D22"/>
    <w:rsid w:val="00131243"/>
    <w:rsid w:val="002A70C1"/>
    <w:rsid w:val="003E4642"/>
    <w:rsid w:val="003E7257"/>
    <w:rsid w:val="00443205"/>
    <w:rsid w:val="004C2553"/>
    <w:rsid w:val="00570529"/>
    <w:rsid w:val="005716C4"/>
    <w:rsid w:val="005D1425"/>
    <w:rsid w:val="005F7F1D"/>
    <w:rsid w:val="00635994"/>
    <w:rsid w:val="0064307C"/>
    <w:rsid w:val="006A4C25"/>
    <w:rsid w:val="006B6D45"/>
    <w:rsid w:val="00720428"/>
    <w:rsid w:val="00741490"/>
    <w:rsid w:val="007E0580"/>
    <w:rsid w:val="009627A0"/>
    <w:rsid w:val="009F1B8A"/>
    <w:rsid w:val="00A46A0B"/>
    <w:rsid w:val="00A73A45"/>
    <w:rsid w:val="00A8297C"/>
    <w:rsid w:val="00A86775"/>
    <w:rsid w:val="00B67D31"/>
    <w:rsid w:val="00C85F21"/>
    <w:rsid w:val="00D87530"/>
    <w:rsid w:val="00DE7977"/>
    <w:rsid w:val="00EA27C2"/>
    <w:rsid w:val="00E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079D-77B8-4B29-A1CF-555DB75E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ange.pl/kontrola-dostepu-do-infrastruktury.p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aleksandra.rajwer</dc:creator>
  <cp:keywords/>
  <dc:description/>
  <cp:lastModifiedBy>dorsza</cp:lastModifiedBy>
  <cp:revision>25</cp:revision>
  <dcterms:created xsi:type="dcterms:W3CDTF">2017-04-18T12:31:00Z</dcterms:created>
  <dcterms:modified xsi:type="dcterms:W3CDTF">2017-09-18T09:44:00Z</dcterms:modified>
</cp:coreProperties>
</file>